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E6" w:rsidRDefault="0063605D" w:rsidP="0063605D">
      <w:pPr>
        <w:jc w:val="center"/>
        <w:rPr>
          <w:b/>
        </w:rPr>
      </w:pPr>
      <w:r w:rsidRPr="0063605D">
        <w:rPr>
          <w:b/>
        </w:rPr>
        <w:t>Административная контрольная работа по информатике в 8 классе</w:t>
      </w:r>
    </w:p>
    <w:p w:rsidR="00953E5F" w:rsidRPr="00953E5F" w:rsidRDefault="00953E5F" w:rsidP="00953E5F">
      <w:pPr>
        <w:pStyle w:val="a4"/>
        <w:jc w:val="center"/>
        <w:rPr>
          <w:b/>
        </w:rPr>
      </w:pPr>
      <w:r>
        <w:rPr>
          <w:b/>
        </w:rPr>
        <w:t>Вариант 1.</w:t>
      </w:r>
    </w:p>
    <w:p w:rsidR="00953E5F" w:rsidRDefault="00953E5F" w:rsidP="007B4F50">
      <w:pPr>
        <w:pStyle w:val="a4"/>
      </w:pPr>
    </w:p>
    <w:p w:rsidR="007B4F50" w:rsidRDefault="007B4F50" w:rsidP="007B4F50">
      <w:pPr>
        <w:pStyle w:val="a4"/>
      </w:pPr>
      <w:r>
        <w:t xml:space="preserve">1. Какая совокупность свойств относится к среде </w:t>
      </w:r>
      <w:r>
        <w:rPr>
          <w:lang w:val="en-US"/>
        </w:rPr>
        <w:t>Windows</w:t>
      </w:r>
      <w:r>
        <w:t>?</w:t>
      </w:r>
    </w:p>
    <w:p w:rsidR="007B4F50" w:rsidRDefault="007B4F50" w:rsidP="007B4F50">
      <w:pPr>
        <w:pStyle w:val="a4"/>
      </w:pPr>
      <w:r>
        <w:t>а) командный интерфейс, технология командной строки.</w:t>
      </w:r>
    </w:p>
    <w:p w:rsidR="007B4F50" w:rsidRDefault="007B4F50" w:rsidP="007B4F50">
      <w:pPr>
        <w:pStyle w:val="a4"/>
      </w:pPr>
      <w:r>
        <w:t xml:space="preserve">б) </w:t>
      </w:r>
      <w:r w:rsidR="0009445B">
        <w:t>многозадачность, графический интерфейс, функционирование в режиме эмуляции.</w:t>
      </w:r>
    </w:p>
    <w:p w:rsidR="007B4F50" w:rsidRDefault="007B4F50" w:rsidP="007B4F50">
      <w:pPr>
        <w:pStyle w:val="a4"/>
      </w:pPr>
      <w:r>
        <w:t xml:space="preserve">в) </w:t>
      </w:r>
      <w:r w:rsidR="0009445B">
        <w:t>многозадачность, графический интерфейс, управление объектами.</w:t>
      </w:r>
    </w:p>
    <w:p w:rsidR="007B4F50" w:rsidRDefault="007B4F50" w:rsidP="007B4F50">
      <w:pPr>
        <w:pStyle w:val="a4"/>
      </w:pPr>
      <w:r>
        <w:t xml:space="preserve">г) </w:t>
      </w:r>
      <w:r w:rsidR="0009445B">
        <w:t>однопользовательская система, командный интерфейс, управление пакетами.</w:t>
      </w:r>
    </w:p>
    <w:p w:rsidR="0009445B" w:rsidRDefault="0009445B" w:rsidP="007B4F50">
      <w:pPr>
        <w:pStyle w:val="a4"/>
      </w:pPr>
      <w:r>
        <w:t>д) многозадачность, графический интерфейс, использование речевой технологии.</w:t>
      </w:r>
    </w:p>
    <w:p w:rsidR="007B4F50" w:rsidRDefault="007B4F50" w:rsidP="007B4F50">
      <w:pPr>
        <w:pStyle w:val="a4"/>
      </w:pPr>
      <w:r>
        <w:t xml:space="preserve">2. Как называется значок объекта в </w:t>
      </w:r>
      <w:r>
        <w:rPr>
          <w:lang w:val="en-US"/>
        </w:rPr>
        <w:t>Windows</w:t>
      </w:r>
      <w:r>
        <w:t>?</w:t>
      </w:r>
    </w:p>
    <w:p w:rsidR="007B4F50" w:rsidRDefault="007B4F50" w:rsidP="007B4F50">
      <w:pPr>
        <w:pStyle w:val="a4"/>
      </w:pPr>
      <w:r>
        <w:t>а) пиктограмма.</w:t>
      </w:r>
    </w:p>
    <w:p w:rsidR="007B4F50" w:rsidRDefault="007B4F50" w:rsidP="007B4F50">
      <w:pPr>
        <w:pStyle w:val="a4"/>
      </w:pPr>
      <w:r>
        <w:t>б) ярлык.</w:t>
      </w:r>
    </w:p>
    <w:p w:rsidR="007B4F50" w:rsidRDefault="007B4F50" w:rsidP="007B4F50">
      <w:pPr>
        <w:pStyle w:val="a4"/>
      </w:pPr>
      <w:r>
        <w:t>в) рисунок.</w:t>
      </w:r>
    </w:p>
    <w:p w:rsidR="007B4F50" w:rsidRDefault="007B4F50" w:rsidP="007B4F50">
      <w:pPr>
        <w:pStyle w:val="a4"/>
      </w:pPr>
      <w:r>
        <w:t>г) интерфейс.</w:t>
      </w:r>
    </w:p>
    <w:p w:rsidR="007B4F50" w:rsidRDefault="007B4F50" w:rsidP="007B4F50">
      <w:pPr>
        <w:pStyle w:val="a4"/>
      </w:pPr>
      <w:r>
        <w:t>д) папка.</w:t>
      </w:r>
    </w:p>
    <w:p w:rsidR="00FE0BA8" w:rsidRDefault="00953E5F" w:rsidP="00680281">
      <w:pPr>
        <w:pStyle w:val="a4"/>
      </w:pPr>
      <w:r>
        <w:t>3</w:t>
      </w:r>
      <w:r w:rsidR="00FE0BA8">
        <w:t>. Какие из перечисленных функций отображены кнопками управления состояния окна?</w:t>
      </w:r>
    </w:p>
    <w:p w:rsidR="00FE0BA8" w:rsidRDefault="00FE0BA8" w:rsidP="00FE0BA8">
      <w:pPr>
        <w:pStyle w:val="a4"/>
      </w:pPr>
      <w:r>
        <w:t xml:space="preserve">а) </w:t>
      </w:r>
      <w:r w:rsidR="00762A00">
        <w:t>свернуть, развернуть, закрыть.</w:t>
      </w:r>
    </w:p>
    <w:p w:rsidR="00FE0BA8" w:rsidRDefault="00FE0BA8" w:rsidP="00FE0BA8">
      <w:pPr>
        <w:pStyle w:val="a4"/>
      </w:pPr>
      <w:r>
        <w:t xml:space="preserve">б) </w:t>
      </w:r>
      <w:r w:rsidR="00762A00">
        <w:t>вырезать, копировать, вставить.</w:t>
      </w:r>
    </w:p>
    <w:p w:rsidR="00FE0BA8" w:rsidRDefault="00FE0BA8" w:rsidP="00FE0BA8">
      <w:pPr>
        <w:pStyle w:val="a4"/>
      </w:pPr>
      <w:r>
        <w:t xml:space="preserve">в) </w:t>
      </w:r>
      <w:r w:rsidR="00762A00">
        <w:t xml:space="preserve">свернуть, развернуть, </w:t>
      </w:r>
      <w:r w:rsidR="00762A00">
        <w:t xml:space="preserve">восстановить, </w:t>
      </w:r>
      <w:r w:rsidR="00762A00">
        <w:t>закрыть</w:t>
      </w:r>
    </w:p>
    <w:p w:rsidR="00FE0BA8" w:rsidRDefault="00FE0BA8" w:rsidP="00FE0BA8">
      <w:pPr>
        <w:pStyle w:val="a4"/>
      </w:pPr>
      <w:r>
        <w:t xml:space="preserve">г) </w:t>
      </w:r>
      <w:r w:rsidR="00762A00">
        <w:t>вырезать, копировать, вставить</w:t>
      </w:r>
      <w:r w:rsidR="00762A00">
        <w:t>, переименовать.</w:t>
      </w:r>
    </w:p>
    <w:p w:rsidR="00FE0BA8" w:rsidRDefault="00FE0BA8" w:rsidP="00FE0BA8">
      <w:pPr>
        <w:pStyle w:val="a4"/>
      </w:pPr>
      <w:r>
        <w:t xml:space="preserve">д) </w:t>
      </w:r>
      <w:r w:rsidR="00762A00">
        <w:t>вырезать, копировать, вставить</w:t>
      </w:r>
      <w:r w:rsidR="00762A00">
        <w:t>, закрыть.</w:t>
      </w:r>
    </w:p>
    <w:p w:rsidR="00762A00" w:rsidRDefault="00953E5F" w:rsidP="00FE0BA8">
      <w:pPr>
        <w:pStyle w:val="a4"/>
      </w:pPr>
      <w:r>
        <w:t>4</w:t>
      </w:r>
      <w:r w:rsidR="00762A00">
        <w:t>. Совокупность средств и правил взаимодействия пользователя с компьютером называют:</w:t>
      </w:r>
    </w:p>
    <w:p w:rsidR="00762A00" w:rsidRDefault="00762A00" w:rsidP="00762A00">
      <w:pPr>
        <w:pStyle w:val="a4"/>
      </w:pPr>
      <w:r>
        <w:t>а)</w:t>
      </w:r>
      <w:r>
        <w:t xml:space="preserve"> интерфейсом.</w:t>
      </w:r>
    </w:p>
    <w:p w:rsidR="00762A00" w:rsidRDefault="00762A00" w:rsidP="00762A00">
      <w:pPr>
        <w:pStyle w:val="a4"/>
      </w:pPr>
      <w:r>
        <w:t>б)</w:t>
      </w:r>
      <w:r>
        <w:t xml:space="preserve"> процессом.</w:t>
      </w:r>
    </w:p>
    <w:p w:rsidR="00762A00" w:rsidRDefault="00762A00" w:rsidP="00762A00">
      <w:pPr>
        <w:pStyle w:val="a4"/>
      </w:pPr>
      <w:r>
        <w:t>в)</w:t>
      </w:r>
      <w:r>
        <w:t xml:space="preserve"> объектом управления.</w:t>
      </w:r>
    </w:p>
    <w:p w:rsidR="00762A00" w:rsidRDefault="00762A00" w:rsidP="00762A00">
      <w:pPr>
        <w:pStyle w:val="a4"/>
      </w:pPr>
      <w:r>
        <w:t>г)</w:t>
      </w:r>
      <w:r>
        <w:t xml:space="preserve"> графическим интерфейсом.</w:t>
      </w:r>
    </w:p>
    <w:p w:rsidR="00762A00" w:rsidRDefault="00762A00" w:rsidP="00762A00">
      <w:pPr>
        <w:pStyle w:val="a4"/>
      </w:pPr>
      <w:r>
        <w:t>д)</w:t>
      </w:r>
      <w:r>
        <w:t xml:space="preserve"> пользовательским интерфейсом.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t>5</w:t>
      </w:r>
      <w:r w:rsidR="00762A00">
        <w:t xml:space="preserve">. </w:t>
      </w:r>
      <w:r w:rsidRPr="0084766B">
        <w:rPr>
          <w:lang w:eastAsia="ru-RU"/>
        </w:rPr>
        <w:t>Информацию в бытовом смысле чаще всего понимают как: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всевозможные сведения, сообщения, знания;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сведения, передаваемые в форме знаков, сигналов;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>сведения, уменьшающие неопределенность знаний;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г)</w:t>
      </w:r>
      <w:r>
        <w:rPr>
          <w:lang w:eastAsia="ru-RU"/>
        </w:rPr>
        <w:t xml:space="preserve"> </w:t>
      </w:r>
      <w:r w:rsidRPr="0084766B">
        <w:rPr>
          <w:lang w:eastAsia="ru-RU"/>
        </w:rPr>
        <w:t>сведения, хранящиеся на материальных носителях;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</w:t>
      </w:r>
      <w:r>
        <w:rPr>
          <w:lang w:eastAsia="ru-RU"/>
        </w:rPr>
        <w:t xml:space="preserve"> </w:t>
      </w:r>
      <w:r w:rsidRPr="0084766B">
        <w:rPr>
          <w:lang w:eastAsia="ru-RU"/>
        </w:rPr>
        <w:t>знания об окружающем нас мире.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t xml:space="preserve">6. </w:t>
      </w:r>
      <w:r w:rsidRPr="0084766B">
        <w:rPr>
          <w:lang w:eastAsia="ru-RU"/>
        </w:rPr>
        <w:t>Самую высокую информационную нагрузку несет канал: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осязания;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слуха;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>обоняния;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г)</w:t>
      </w:r>
      <w:r>
        <w:rPr>
          <w:lang w:eastAsia="ru-RU"/>
        </w:rPr>
        <w:t xml:space="preserve"> </w:t>
      </w:r>
      <w:r w:rsidRPr="0084766B">
        <w:rPr>
          <w:lang w:eastAsia="ru-RU"/>
        </w:rPr>
        <w:t>зрения;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</w:t>
      </w:r>
      <w:r>
        <w:rPr>
          <w:lang w:eastAsia="ru-RU"/>
        </w:rPr>
        <w:t xml:space="preserve"> </w:t>
      </w:r>
      <w:r w:rsidRPr="0084766B">
        <w:rPr>
          <w:lang w:eastAsia="ru-RU"/>
        </w:rPr>
        <w:t>мышечных рецепторов.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lastRenderedPageBreak/>
        <w:t xml:space="preserve">7. </w:t>
      </w:r>
      <w:r w:rsidRPr="0084766B">
        <w:rPr>
          <w:lang w:eastAsia="ru-RU"/>
        </w:rPr>
        <w:t>Для восприятия информации человек использует: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каналы осязания;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каналы слуха;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>каналы мышечных рецепторов;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г)</w:t>
      </w:r>
      <w:r>
        <w:rPr>
          <w:lang w:eastAsia="ru-RU"/>
        </w:rPr>
        <w:t xml:space="preserve"> </w:t>
      </w:r>
      <w:r w:rsidRPr="0084766B">
        <w:rPr>
          <w:lang w:eastAsia="ru-RU"/>
        </w:rPr>
        <w:t>каналы зрения;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</w:t>
      </w:r>
      <w:r>
        <w:rPr>
          <w:lang w:eastAsia="ru-RU"/>
        </w:rPr>
        <w:t xml:space="preserve"> </w:t>
      </w:r>
      <w:r w:rsidRPr="0084766B">
        <w:rPr>
          <w:lang w:eastAsia="ru-RU"/>
        </w:rPr>
        <w:t>все каналы.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t xml:space="preserve">8. </w:t>
      </w:r>
      <w:r w:rsidRPr="0084766B">
        <w:rPr>
          <w:lang w:eastAsia="ru-RU"/>
        </w:rPr>
        <w:t>Примером числовой информации может служить: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текст учебника;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цены на товарах;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>математические формулы;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г)</w:t>
      </w:r>
      <w:r>
        <w:rPr>
          <w:lang w:eastAsia="ru-RU"/>
        </w:rPr>
        <w:t xml:space="preserve"> </w:t>
      </w:r>
      <w:r w:rsidRPr="0084766B">
        <w:rPr>
          <w:lang w:eastAsia="ru-RU"/>
        </w:rPr>
        <w:t>таблица умножения;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</w:t>
      </w:r>
      <w:r>
        <w:rPr>
          <w:lang w:eastAsia="ru-RU"/>
        </w:rPr>
        <w:t xml:space="preserve"> </w:t>
      </w:r>
      <w:r w:rsidRPr="0084766B">
        <w:rPr>
          <w:lang w:eastAsia="ru-RU"/>
        </w:rPr>
        <w:t>детская считалка.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t xml:space="preserve">9. </w:t>
      </w:r>
      <w:r w:rsidRPr="0084766B">
        <w:rPr>
          <w:lang w:eastAsia="ru-RU"/>
        </w:rPr>
        <w:t>Носителем текстовой информации является: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книга, написанная на любом языке;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любая книга, написанная на языке приемника инфор</w:t>
      </w:r>
      <w:r w:rsidRPr="0084766B">
        <w:rPr>
          <w:lang w:eastAsia="ru-RU"/>
        </w:rPr>
        <w:softHyphen/>
        <w:t>мации;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>фотография;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г)</w:t>
      </w:r>
      <w:r>
        <w:rPr>
          <w:lang w:eastAsia="ru-RU"/>
        </w:rPr>
        <w:t xml:space="preserve"> </w:t>
      </w:r>
      <w:r w:rsidRPr="0084766B">
        <w:rPr>
          <w:lang w:eastAsia="ru-RU"/>
        </w:rPr>
        <w:t>нотная грамота;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</w:t>
      </w:r>
      <w:r>
        <w:rPr>
          <w:lang w:eastAsia="ru-RU"/>
        </w:rPr>
        <w:t xml:space="preserve"> </w:t>
      </w:r>
      <w:r w:rsidRPr="0084766B">
        <w:rPr>
          <w:lang w:eastAsia="ru-RU"/>
        </w:rPr>
        <w:t>светофор.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t xml:space="preserve">10. </w:t>
      </w:r>
      <w:r w:rsidRPr="0084766B">
        <w:rPr>
          <w:lang w:eastAsia="ru-RU"/>
        </w:rPr>
        <w:t>Информация по способу ее восприятия человеком подраз</w:t>
      </w:r>
      <w:r w:rsidRPr="0084766B">
        <w:rPr>
          <w:lang w:eastAsia="ru-RU"/>
        </w:rPr>
        <w:softHyphen/>
        <w:t xml:space="preserve">деляется </w:t>
      </w:r>
      <w:proofErr w:type="gramStart"/>
      <w:r w:rsidRPr="0084766B">
        <w:rPr>
          <w:lang w:eastAsia="ru-RU"/>
        </w:rPr>
        <w:t>на</w:t>
      </w:r>
      <w:proofErr w:type="gramEnd"/>
      <w:r w:rsidRPr="0084766B">
        <w:rPr>
          <w:lang w:eastAsia="ru-RU"/>
        </w:rPr>
        <w:t>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текстовую, числовую, графическую, музыкальную, ком</w:t>
      </w:r>
      <w:r w:rsidRPr="0084766B">
        <w:rPr>
          <w:lang w:eastAsia="ru-RU"/>
        </w:rPr>
        <w:softHyphen/>
        <w:t>бинированную;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обыденную, общественно-политическую, эстетическую;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>социальную, техническую, биологическую, генетическую;</w:t>
      </w:r>
    </w:p>
    <w:p w:rsidR="00953E5F" w:rsidRDefault="00953E5F" w:rsidP="00953E5F">
      <w:pPr>
        <w:pStyle w:val="a4"/>
        <w:rPr>
          <w:lang w:eastAsia="ru-RU"/>
        </w:rPr>
      </w:pPr>
      <w:r w:rsidRPr="0084766B">
        <w:rPr>
          <w:lang w:eastAsia="ru-RU"/>
        </w:rPr>
        <w:t>г)</w:t>
      </w:r>
      <w:r>
        <w:rPr>
          <w:lang w:eastAsia="ru-RU"/>
        </w:rPr>
        <w:t xml:space="preserve"> </w:t>
      </w:r>
      <w:r w:rsidRPr="0084766B">
        <w:rPr>
          <w:lang w:eastAsia="ru-RU"/>
        </w:rPr>
        <w:t>научную, производственную, техническую, управлен</w:t>
      </w:r>
      <w:r w:rsidRPr="0084766B">
        <w:rPr>
          <w:lang w:eastAsia="ru-RU"/>
        </w:rPr>
        <w:softHyphen/>
        <w:t>ческую;</w:t>
      </w:r>
    </w:p>
    <w:p w:rsidR="00953E5F" w:rsidRDefault="00953E5F" w:rsidP="00953E5F">
      <w:pPr>
        <w:pStyle w:val="a4"/>
        <w:rPr>
          <w:lang w:eastAsia="ru-RU"/>
        </w:rPr>
      </w:pPr>
      <w:r w:rsidRPr="0084766B">
        <w:rPr>
          <w:lang w:eastAsia="ru-RU"/>
        </w:rPr>
        <w:t>д) зрительную, слуховую, тактильную, обонятельную, вку</w:t>
      </w:r>
      <w:r w:rsidRPr="0084766B">
        <w:rPr>
          <w:lang w:eastAsia="ru-RU"/>
        </w:rPr>
        <w:softHyphen/>
        <w:t>совую, мышечную, вестибулярную.</w:t>
      </w:r>
    </w:p>
    <w:p w:rsidR="00953E5F" w:rsidRDefault="00953E5F" w:rsidP="00953E5F">
      <w:pPr>
        <w:pStyle w:val="a4"/>
        <w:rPr>
          <w:lang w:eastAsia="ru-RU"/>
        </w:rPr>
      </w:pPr>
    </w:p>
    <w:p w:rsidR="00953E5F" w:rsidRDefault="00953E5F" w:rsidP="00953E5F">
      <w:pPr>
        <w:pStyle w:val="a4"/>
        <w:jc w:val="center"/>
        <w:rPr>
          <w:b/>
          <w:lang w:eastAsia="ru-RU"/>
        </w:rPr>
      </w:pPr>
      <w:r>
        <w:rPr>
          <w:b/>
          <w:lang w:eastAsia="ru-RU"/>
        </w:rPr>
        <w:t>Вариант 2.</w:t>
      </w:r>
    </w:p>
    <w:p w:rsidR="00953E5F" w:rsidRPr="00953E5F" w:rsidRDefault="00953E5F" w:rsidP="00953E5F">
      <w:pPr>
        <w:pStyle w:val="a4"/>
        <w:jc w:val="center"/>
        <w:rPr>
          <w:b/>
          <w:sz w:val="24"/>
          <w:szCs w:val="24"/>
          <w:lang w:eastAsia="ru-RU"/>
        </w:rPr>
      </w:pP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t xml:space="preserve">1. </w:t>
      </w:r>
      <w:r w:rsidRPr="0084766B">
        <w:rPr>
          <w:lang w:eastAsia="ru-RU"/>
        </w:rPr>
        <w:t xml:space="preserve">Информация по форме представления подразделяется </w:t>
      </w:r>
      <w:proofErr w:type="gramStart"/>
      <w:r w:rsidRPr="0084766B">
        <w:rPr>
          <w:lang w:eastAsia="ru-RU"/>
        </w:rPr>
        <w:t>на</w:t>
      </w:r>
      <w:proofErr w:type="gramEnd"/>
      <w:r w:rsidRPr="0084766B">
        <w:rPr>
          <w:lang w:eastAsia="ru-RU"/>
        </w:rPr>
        <w:t>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текстовую, числовую, графическую, музыкальную, ком</w:t>
      </w:r>
      <w:r w:rsidRPr="0084766B">
        <w:rPr>
          <w:lang w:eastAsia="ru-RU"/>
        </w:rPr>
        <w:softHyphen/>
        <w:t>бинированную;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обыденную, общественно-политическую, эстетическую;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>социальную, техническую, биологическую, генетическую;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г)</w:t>
      </w:r>
      <w:r>
        <w:rPr>
          <w:lang w:eastAsia="ru-RU"/>
        </w:rPr>
        <w:t xml:space="preserve"> </w:t>
      </w:r>
      <w:r w:rsidRPr="0084766B">
        <w:rPr>
          <w:lang w:eastAsia="ru-RU"/>
        </w:rPr>
        <w:t>научную, производственную, техническую, управлен</w:t>
      </w:r>
      <w:r w:rsidRPr="0084766B">
        <w:rPr>
          <w:lang w:eastAsia="ru-RU"/>
        </w:rPr>
        <w:softHyphen/>
        <w:t>ческую;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</w:t>
      </w:r>
      <w:r>
        <w:rPr>
          <w:lang w:eastAsia="ru-RU"/>
        </w:rPr>
        <w:t xml:space="preserve"> </w:t>
      </w:r>
      <w:r w:rsidRPr="0084766B">
        <w:rPr>
          <w:lang w:eastAsia="ru-RU"/>
        </w:rPr>
        <w:t>зрительную, слуховую, тактильную, обонятельную, вку</w:t>
      </w:r>
      <w:r w:rsidRPr="0084766B">
        <w:rPr>
          <w:lang w:eastAsia="ru-RU"/>
        </w:rPr>
        <w:softHyphen/>
        <w:t>совую, мышечную, вестибулярную.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t xml:space="preserve">2. </w:t>
      </w:r>
      <w:r w:rsidRPr="0084766B">
        <w:rPr>
          <w:lang w:eastAsia="ru-RU"/>
        </w:rPr>
        <w:t>Лектор читает лекцию о вреде курения. Он излагает вам: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сведения;</w:t>
      </w:r>
      <w:r w:rsidRPr="0084766B">
        <w:rPr>
          <w:lang w:eastAsia="ru-RU"/>
        </w:rPr>
        <w:tab/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информацию;</w:t>
      </w:r>
      <w:r w:rsidRPr="0084766B">
        <w:rPr>
          <w:lang w:eastAsia="ru-RU"/>
        </w:rPr>
        <w:tab/>
      </w:r>
    </w:p>
    <w:p w:rsidR="00953E5F" w:rsidRDefault="00953E5F" w:rsidP="00953E5F">
      <w:pPr>
        <w:pStyle w:val="a4"/>
        <w:rPr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 xml:space="preserve">знания; </w:t>
      </w:r>
    </w:p>
    <w:p w:rsidR="00953E5F" w:rsidRDefault="00953E5F" w:rsidP="00953E5F">
      <w:pPr>
        <w:pStyle w:val="a4"/>
        <w:rPr>
          <w:lang w:eastAsia="ru-RU"/>
        </w:rPr>
      </w:pPr>
      <w:r w:rsidRPr="0084766B">
        <w:rPr>
          <w:lang w:eastAsia="ru-RU"/>
        </w:rPr>
        <w:t xml:space="preserve">г) сообщения; 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 сведения и знания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t xml:space="preserve">3. </w:t>
      </w:r>
      <w:r w:rsidRPr="0084766B">
        <w:rPr>
          <w:lang w:eastAsia="ru-RU"/>
        </w:rPr>
        <w:t>В книге содержатся: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сведения;</w:t>
      </w:r>
      <w:r w:rsidRPr="0084766B">
        <w:rPr>
          <w:lang w:eastAsia="ru-RU"/>
        </w:rPr>
        <w:tab/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информация;</w:t>
      </w:r>
      <w:r w:rsidRPr="0084766B">
        <w:rPr>
          <w:lang w:eastAsia="ru-RU"/>
        </w:rPr>
        <w:tab/>
      </w:r>
    </w:p>
    <w:p w:rsidR="00953E5F" w:rsidRDefault="00953E5F" w:rsidP="00953E5F">
      <w:pPr>
        <w:pStyle w:val="a4"/>
        <w:rPr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 xml:space="preserve">знания; </w:t>
      </w:r>
    </w:p>
    <w:p w:rsidR="00953E5F" w:rsidRDefault="00953E5F" w:rsidP="00953E5F">
      <w:pPr>
        <w:pStyle w:val="a4"/>
        <w:rPr>
          <w:lang w:eastAsia="ru-RU"/>
        </w:rPr>
      </w:pPr>
      <w:r w:rsidRPr="0084766B">
        <w:rPr>
          <w:lang w:eastAsia="ru-RU"/>
        </w:rPr>
        <w:lastRenderedPageBreak/>
        <w:t xml:space="preserve">г) сообщения; 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 сведения и знания.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t xml:space="preserve">4. </w:t>
      </w:r>
      <w:r w:rsidRPr="0084766B">
        <w:rPr>
          <w:lang w:eastAsia="ru-RU"/>
        </w:rPr>
        <w:t>Учебник по математике содержит информацию следующих видов: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графическую, текстовую и числовую;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графическую, звуковую и числовую;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>графическую, текстовую и звуковую;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г)</w:t>
      </w:r>
      <w:r>
        <w:rPr>
          <w:lang w:eastAsia="ru-RU"/>
        </w:rPr>
        <w:t xml:space="preserve"> </w:t>
      </w:r>
      <w:r w:rsidRPr="0084766B">
        <w:rPr>
          <w:lang w:eastAsia="ru-RU"/>
        </w:rPr>
        <w:t>только текстовую информацию;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</w:t>
      </w:r>
      <w:r>
        <w:rPr>
          <w:lang w:eastAsia="ru-RU"/>
        </w:rPr>
        <w:t xml:space="preserve"> </w:t>
      </w:r>
      <w:r w:rsidRPr="0084766B">
        <w:rPr>
          <w:lang w:eastAsia="ru-RU"/>
        </w:rPr>
        <w:t>исключительно числовую информацию.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t xml:space="preserve">5. </w:t>
      </w:r>
      <w:r w:rsidRPr="0084766B">
        <w:rPr>
          <w:lang w:eastAsia="ru-RU"/>
        </w:rPr>
        <w:t>Основные действия, выполняемые над информацией: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обмен, передача, хранение, обработка;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прием, передача, обработка;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>обмен, хранение, обработка;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г)</w:t>
      </w:r>
      <w:r>
        <w:rPr>
          <w:lang w:eastAsia="ru-RU"/>
        </w:rPr>
        <w:t xml:space="preserve"> </w:t>
      </w:r>
      <w:r w:rsidRPr="0084766B">
        <w:rPr>
          <w:lang w:eastAsia="ru-RU"/>
        </w:rPr>
        <w:t>накопление, прием, передача, хранение;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</w:t>
      </w:r>
      <w:r>
        <w:rPr>
          <w:lang w:eastAsia="ru-RU"/>
        </w:rPr>
        <w:t xml:space="preserve"> </w:t>
      </w:r>
      <w:r w:rsidRPr="0084766B">
        <w:rPr>
          <w:lang w:eastAsia="ru-RU"/>
        </w:rPr>
        <w:t>поиск, обмен, хранение, обработка.</w:t>
      </w:r>
    </w:p>
    <w:p w:rsidR="00953E5F" w:rsidRPr="0084766B" w:rsidRDefault="00953E5F" w:rsidP="00953E5F">
      <w:pPr>
        <w:pStyle w:val="a4"/>
        <w:rPr>
          <w:lang w:eastAsia="ru-RU"/>
        </w:rPr>
      </w:pPr>
      <w:r>
        <w:rPr>
          <w:lang w:eastAsia="ru-RU"/>
        </w:rPr>
        <w:t xml:space="preserve">6. </w:t>
      </w:r>
      <w:r w:rsidRPr="0084766B">
        <w:rPr>
          <w:lang w:eastAsia="ru-RU"/>
        </w:rPr>
        <w:t>Знаковая система представления информации — это: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а)</w:t>
      </w:r>
      <w:r>
        <w:rPr>
          <w:lang w:eastAsia="ru-RU"/>
        </w:rPr>
        <w:t xml:space="preserve"> </w:t>
      </w:r>
      <w:r w:rsidRPr="0084766B">
        <w:rPr>
          <w:lang w:eastAsia="ru-RU"/>
        </w:rPr>
        <w:t>язык;</w:t>
      </w:r>
      <w:r w:rsidRPr="0084766B">
        <w:rPr>
          <w:lang w:eastAsia="ru-RU"/>
        </w:rPr>
        <w:tab/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б)</w:t>
      </w:r>
      <w:r>
        <w:rPr>
          <w:lang w:eastAsia="ru-RU"/>
        </w:rPr>
        <w:t xml:space="preserve"> </w:t>
      </w:r>
      <w:r w:rsidRPr="0084766B">
        <w:rPr>
          <w:lang w:eastAsia="ru-RU"/>
        </w:rPr>
        <w:t>речь;</w:t>
      </w:r>
      <w:r w:rsidRPr="0084766B">
        <w:rPr>
          <w:lang w:eastAsia="ru-RU"/>
        </w:rPr>
        <w:tab/>
      </w:r>
    </w:p>
    <w:p w:rsidR="00953E5F" w:rsidRDefault="00953E5F" w:rsidP="00953E5F">
      <w:pPr>
        <w:pStyle w:val="a4"/>
        <w:rPr>
          <w:lang w:eastAsia="ru-RU"/>
        </w:rPr>
      </w:pPr>
      <w:r w:rsidRPr="0084766B">
        <w:rPr>
          <w:lang w:eastAsia="ru-RU"/>
        </w:rPr>
        <w:t>в)</w:t>
      </w:r>
      <w:r>
        <w:rPr>
          <w:lang w:eastAsia="ru-RU"/>
        </w:rPr>
        <w:t xml:space="preserve"> </w:t>
      </w:r>
      <w:r w:rsidRPr="0084766B">
        <w:rPr>
          <w:lang w:eastAsia="ru-RU"/>
        </w:rPr>
        <w:t xml:space="preserve">письменность; </w:t>
      </w:r>
    </w:p>
    <w:p w:rsidR="00953E5F" w:rsidRDefault="00953E5F" w:rsidP="00953E5F">
      <w:pPr>
        <w:pStyle w:val="a4"/>
        <w:rPr>
          <w:lang w:eastAsia="ru-RU"/>
        </w:rPr>
      </w:pPr>
      <w:r w:rsidRPr="0084766B">
        <w:rPr>
          <w:lang w:eastAsia="ru-RU"/>
        </w:rPr>
        <w:t xml:space="preserve">г) символы; </w:t>
      </w:r>
    </w:p>
    <w:p w:rsidR="00953E5F" w:rsidRPr="0084766B" w:rsidRDefault="00953E5F" w:rsidP="00953E5F">
      <w:pPr>
        <w:pStyle w:val="a4"/>
        <w:rPr>
          <w:sz w:val="24"/>
          <w:szCs w:val="24"/>
          <w:lang w:eastAsia="ru-RU"/>
        </w:rPr>
      </w:pPr>
      <w:r w:rsidRPr="0084766B">
        <w:rPr>
          <w:lang w:eastAsia="ru-RU"/>
        </w:rPr>
        <w:t>д) примитивы.</w:t>
      </w:r>
    </w:p>
    <w:p w:rsidR="00953E5F" w:rsidRDefault="00953E5F" w:rsidP="00953E5F">
      <w:pPr>
        <w:pStyle w:val="a4"/>
      </w:pPr>
      <w:r>
        <w:t>7.</w:t>
      </w:r>
      <w:r>
        <w:t xml:space="preserve"> Какая строка окна отображает имя раскрытого объекта?</w:t>
      </w:r>
    </w:p>
    <w:p w:rsidR="00953E5F" w:rsidRDefault="00953E5F" w:rsidP="00953E5F">
      <w:pPr>
        <w:pStyle w:val="a4"/>
      </w:pPr>
      <w:r>
        <w:t>а) строка меню,</w:t>
      </w:r>
    </w:p>
    <w:p w:rsidR="00953E5F" w:rsidRDefault="00953E5F" w:rsidP="00953E5F">
      <w:pPr>
        <w:pStyle w:val="a4"/>
      </w:pPr>
      <w:r>
        <w:t>б) строка заголовка,</w:t>
      </w:r>
    </w:p>
    <w:p w:rsidR="00953E5F" w:rsidRDefault="00953E5F" w:rsidP="00953E5F">
      <w:pPr>
        <w:pStyle w:val="a4"/>
      </w:pPr>
      <w:r>
        <w:t>в) панель инструментов.</w:t>
      </w:r>
    </w:p>
    <w:p w:rsidR="00953E5F" w:rsidRDefault="00953E5F" w:rsidP="00953E5F">
      <w:pPr>
        <w:pStyle w:val="a4"/>
      </w:pPr>
      <w:r>
        <w:t>г) строка состояния.</w:t>
      </w:r>
    </w:p>
    <w:p w:rsidR="00953E5F" w:rsidRDefault="00953E5F" w:rsidP="00953E5F">
      <w:pPr>
        <w:pStyle w:val="a4"/>
      </w:pPr>
      <w:r>
        <w:t>д) адресная строка.</w:t>
      </w:r>
    </w:p>
    <w:p w:rsidR="00953E5F" w:rsidRDefault="00953E5F" w:rsidP="00953E5F">
      <w:pPr>
        <w:pStyle w:val="a4"/>
      </w:pPr>
      <w:r>
        <w:t>8</w:t>
      </w:r>
      <w:r>
        <w:t>.Какой элемент окна служит для просмотра объектов, которые не поместились в окне?</w:t>
      </w:r>
    </w:p>
    <w:p w:rsidR="00953E5F" w:rsidRDefault="00953E5F" w:rsidP="00953E5F">
      <w:pPr>
        <w:pStyle w:val="a4"/>
      </w:pPr>
      <w:r>
        <w:t>а) кнопка свертывания окна</w:t>
      </w:r>
    </w:p>
    <w:p w:rsidR="00953E5F" w:rsidRDefault="00953E5F" w:rsidP="00953E5F">
      <w:pPr>
        <w:pStyle w:val="a4"/>
      </w:pPr>
      <w:r>
        <w:t>б) кнопка закрытия окна</w:t>
      </w:r>
    </w:p>
    <w:p w:rsidR="00953E5F" w:rsidRDefault="00953E5F" w:rsidP="00953E5F">
      <w:pPr>
        <w:pStyle w:val="a4"/>
      </w:pPr>
      <w:r>
        <w:t>в) линейка прокрутки</w:t>
      </w:r>
    </w:p>
    <w:p w:rsidR="00953E5F" w:rsidRDefault="00953E5F" w:rsidP="00953E5F">
      <w:pPr>
        <w:pStyle w:val="a4"/>
      </w:pPr>
      <w:r>
        <w:t>г) панель инструментов</w:t>
      </w:r>
    </w:p>
    <w:p w:rsidR="00953E5F" w:rsidRDefault="00953E5F" w:rsidP="00953E5F">
      <w:pPr>
        <w:pStyle w:val="a4"/>
      </w:pPr>
      <w:r>
        <w:t>д) строка состояния.</w:t>
      </w:r>
    </w:p>
    <w:p w:rsidR="00953E5F" w:rsidRDefault="00953E5F" w:rsidP="00953E5F">
      <w:pPr>
        <w:pStyle w:val="a4"/>
      </w:pPr>
      <w:r>
        <w:t>9</w:t>
      </w:r>
      <w:r>
        <w:t xml:space="preserve">. Какие из всех перечисленных программ входят в стандартный набор системы? </w:t>
      </w:r>
    </w:p>
    <w:p w:rsidR="00953E5F" w:rsidRDefault="00953E5F" w:rsidP="00953E5F">
      <w:pPr>
        <w:pStyle w:val="a4"/>
      </w:pPr>
      <w:r>
        <w:t>а) блокнот, калькулятор, графический редактор</w:t>
      </w:r>
      <w:r w:rsidRPr="0060354B">
        <w:t xml:space="preserve"> </w:t>
      </w:r>
      <w:r>
        <w:rPr>
          <w:lang w:val="en-US"/>
        </w:rPr>
        <w:t>Paint</w:t>
      </w:r>
      <w:r>
        <w:t>,</w:t>
      </w:r>
      <w:r w:rsidRPr="0060354B">
        <w:t xml:space="preserve"> </w:t>
      </w:r>
      <w:r>
        <w:rPr>
          <w:lang w:val="en-US"/>
        </w:rPr>
        <w:t>WordPad</w:t>
      </w:r>
      <w:r w:rsidRPr="0060354B">
        <w:t>.</w:t>
      </w:r>
      <w:r>
        <w:t xml:space="preserve"> </w:t>
      </w:r>
    </w:p>
    <w:p w:rsidR="00953E5F" w:rsidRPr="0060354B" w:rsidRDefault="00953E5F" w:rsidP="00953E5F">
      <w:pPr>
        <w:pStyle w:val="a4"/>
      </w:pPr>
      <w:r>
        <w:t>б) блокнот, калькулятор, графический редактор</w:t>
      </w:r>
      <w:r w:rsidRPr="0060354B">
        <w:t xml:space="preserve"> </w:t>
      </w:r>
      <w:r>
        <w:rPr>
          <w:lang w:val="en-US"/>
        </w:rPr>
        <w:t>Paint</w:t>
      </w:r>
      <w:r>
        <w:t>,</w:t>
      </w:r>
      <w:r w:rsidRPr="0060354B">
        <w:t xml:space="preserve"> </w:t>
      </w:r>
      <w:r>
        <w:rPr>
          <w:lang w:val="en-US"/>
        </w:rPr>
        <w:t>Word</w:t>
      </w:r>
      <w:r>
        <w:t>.</w:t>
      </w:r>
    </w:p>
    <w:p w:rsidR="00953E5F" w:rsidRDefault="00953E5F" w:rsidP="00953E5F">
      <w:pPr>
        <w:pStyle w:val="a4"/>
      </w:pPr>
      <w:r>
        <w:t>в) блокнот, калькулятор, графический редактор</w:t>
      </w:r>
      <w:r w:rsidRPr="0060354B">
        <w:t xml:space="preserve"> </w:t>
      </w:r>
      <w:r>
        <w:rPr>
          <w:lang w:val="en-US"/>
        </w:rPr>
        <w:t>CorelDraw</w:t>
      </w:r>
      <w:r>
        <w:t>,</w:t>
      </w:r>
      <w:r w:rsidRPr="0060354B">
        <w:t xml:space="preserve"> </w:t>
      </w:r>
      <w:r>
        <w:rPr>
          <w:lang w:val="en-US"/>
        </w:rPr>
        <w:t>WordPad</w:t>
      </w:r>
    </w:p>
    <w:p w:rsidR="00953E5F" w:rsidRPr="0060354B" w:rsidRDefault="00953E5F" w:rsidP="00953E5F">
      <w:pPr>
        <w:pStyle w:val="a4"/>
        <w:rPr>
          <w:lang w:val="en-US"/>
        </w:rPr>
      </w:pPr>
      <w:r>
        <w:t>г</w:t>
      </w:r>
      <w:r w:rsidRPr="0060354B">
        <w:rPr>
          <w:lang w:val="en-US"/>
        </w:rPr>
        <w:t xml:space="preserve">) </w:t>
      </w:r>
      <w:r>
        <w:t>графический</w:t>
      </w:r>
      <w:r w:rsidRPr="0060354B">
        <w:rPr>
          <w:lang w:val="en-US"/>
        </w:rPr>
        <w:t xml:space="preserve"> </w:t>
      </w:r>
      <w:r>
        <w:t>редактор</w:t>
      </w:r>
      <w:r w:rsidRPr="0060354B">
        <w:rPr>
          <w:lang w:val="en-US"/>
        </w:rPr>
        <w:t xml:space="preserve"> </w:t>
      </w:r>
      <w:r>
        <w:rPr>
          <w:lang w:val="en-US"/>
        </w:rPr>
        <w:t>Paint</w:t>
      </w:r>
      <w:r w:rsidRPr="0060354B">
        <w:rPr>
          <w:lang w:val="en-US"/>
        </w:rPr>
        <w:t xml:space="preserve">, </w:t>
      </w:r>
      <w:r>
        <w:rPr>
          <w:lang w:val="en-US"/>
        </w:rPr>
        <w:t>WordPad</w:t>
      </w:r>
    </w:p>
    <w:p w:rsidR="00953E5F" w:rsidRPr="0060354B" w:rsidRDefault="00953E5F" w:rsidP="00953E5F">
      <w:pPr>
        <w:pStyle w:val="a4"/>
        <w:rPr>
          <w:lang w:val="en-US"/>
        </w:rPr>
      </w:pPr>
      <w:r>
        <w:t>д</w:t>
      </w:r>
      <w:r w:rsidRPr="0060354B">
        <w:rPr>
          <w:lang w:val="en-US"/>
        </w:rPr>
        <w:t xml:space="preserve">) </w:t>
      </w:r>
      <w:r>
        <w:rPr>
          <w:lang w:val="en-US"/>
        </w:rPr>
        <w:t>Word, Excel, Access, Power Point.</w:t>
      </w:r>
    </w:p>
    <w:p w:rsidR="00953E5F" w:rsidRDefault="00953E5F" w:rsidP="00953E5F">
      <w:pPr>
        <w:pStyle w:val="a4"/>
      </w:pPr>
      <w:r>
        <w:t>10</w:t>
      </w:r>
      <w:r>
        <w:t>. Наведение указателя мыши на значок объекта или элемент управления и задержка его на некоторое время называется:</w:t>
      </w:r>
    </w:p>
    <w:p w:rsidR="00953E5F" w:rsidRDefault="00953E5F" w:rsidP="00953E5F">
      <w:pPr>
        <w:pStyle w:val="a4"/>
      </w:pPr>
      <w:r>
        <w:t>а) двойным щелчком.</w:t>
      </w:r>
    </w:p>
    <w:p w:rsidR="00953E5F" w:rsidRDefault="00953E5F" w:rsidP="00953E5F">
      <w:pPr>
        <w:pStyle w:val="a4"/>
      </w:pPr>
      <w:r>
        <w:t>б) зависанием.</w:t>
      </w:r>
    </w:p>
    <w:p w:rsidR="00953E5F" w:rsidRDefault="00953E5F" w:rsidP="00953E5F">
      <w:pPr>
        <w:pStyle w:val="a4"/>
      </w:pPr>
      <w:r>
        <w:t>в) перетаскиванием.</w:t>
      </w:r>
    </w:p>
    <w:p w:rsidR="00953E5F" w:rsidRDefault="00953E5F" w:rsidP="00953E5F">
      <w:pPr>
        <w:pStyle w:val="a4"/>
      </w:pPr>
      <w:r>
        <w:lastRenderedPageBreak/>
        <w:t>г) протягиванием.</w:t>
      </w:r>
    </w:p>
    <w:p w:rsidR="00953E5F" w:rsidRDefault="00953E5F" w:rsidP="00953E5F">
      <w:pPr>
        <w:pStyle w:val="a4"/>
      </w:pPr>
      <w:r>
        <w:t>д) щелчком.</w:t>
      </w:r>
    </w:p>
    <w:p w:rsidR="007B4F50" w:rsidRDefault="007B4F50" w:rsidP="00953E5F">
      <w:pPr>
        <w:pStyle w:val="a4"/>
      </w:pPr>
    </w:p>
    <w:p w:rsidR="007B2688" w:rsidRDefault="007B2688" w:rsidP="00953E5F">
      <w:pPr>
        <w:pStyle w:val="a4"/>
      </w:pPr>
    </w:p>
    <w:p w:rsidR="007B2688" w:rsidRDefault="007B2688" w:rsidP="007B2688">
      <w:pPr>
        <w:pStyle w:val="a4"/>
        <w:jc w:val="center"/>
        <w:rPr>
          <w:b/>
        </w:rPr>
      </w:pPr>
      <w:r>
        <w:rPr>
          <w:b/>
        </w:rPr>
        <w:t xml:space="preserve">Ответы </w:t>
      </w:r>
    </w:p>
    <w:p w:rsidR="007B2688" w:rsidRDefault="007B2688" w:rsidP="007B2688">
      <w:pPr>
        <w:pStyle w:val="a4"/>
        <w:jc w:val="center"/>
        <w:rPr>
          <w:b/>
        </w:rPr>
      </w:pPr>
    </w:p>
    <w:tbl>
      <w:tblPr>
        <w:tblStyle w:val="a5"/>
        <w:tblW w:w="9593" w:type="dxa"/>
        <w:tblLook w:val="04A0" w:firstRow="1" w:lastRow="0" w:firstColumn="1" w:lastColumn="0" w:noHBand="0" w:noVBand="1"/>
      </w:tblPr>
      <w:tblGrid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3"/>
      </w:tblGrid>
      <w:tr w:rsidR="007B2688" w:rsidRPr="007B2688" w:rsidTr="00E0157F">
        <w:trPr>
          <w:trHeight w:val="488"/>
        </w:trPr>
        <w:tc>
          <w:tcPr>
            <w:tcW w:w="872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</w:p>
        </w:tc>
        <w:tc>
          <w:tcPr>
            <w:tcW w:w="872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  <w:r w:rsidRPr="007B2688">
              <w:rPr>
                <w:b/>
                <w:u w:val="single"/>
              </w:rPr>
              <w:t>1</w:t>
            </w:r>
          </w:p>
        </w:tc>
        <w:tc>
          <w:tcPr>
            <w:tcW w:w="872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  <w:r w:rsidRPr="007B2688">
              <w:rPr>
                <w:b/>
                <w:u w:val="single"/>
              </w:rPr>
              <w:t>2</w:t>
            </w:r>
          </w:p>
        </w:tc>
        <w:tc>
          <w:tcPr>
            <w:tcW w:w="872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  <w:r w:rsidRPr="007B2688">
              <w:rPr>
                <w:b/>
                <w:u w:val="single"/>
              </w:rPr>
              <w:t>3</w:t>
            </w:r>
          </w:p>
        </w:tc>
        <w:tc>
          <w:tcPr>
            <w:tcW w:w="872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  <w:r w:rsidRPr="007B2688">
              <w:rPr>
                <w:b/>
                <w:u w:val="single"/>
              </w:rPr>
              <w:t>4</w:t>
            </w:r>
          </w:p>
        </w:tc>
        <w:tc>
          <w:tcPr>
            <w:tcW w:w="872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  <w:r w:rsidRPr="007B2688">
              <w:rPr>
                <w:b/>
                <w:u w:val="single"/>
              </w:rPr>
              <w:t>5</w:t>
            </w:r>
          </w:p>
        </w:tc>
        <w:tc>
          <w:tcPr>
            <w:tcW w:w="872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  <w:r w:rsidRPr="007B2688">
              <w:rPr>
                <w:b/>
                <w:u w:val="single"/>
              </w:rPr>
              <w:t>6</w:t>
            </w:r>
          </w:p>
        </w:tc>
        <w:tc>
          <w:tcPr>
            <w:tcW w:w="872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  <w:r w:rsidRPr="007B2688">
              <w:rPr>
                <w:b/>
                <w:u w:val="single"/>
              </w:rPr>
              <w:t>7</w:t>
            </w:r>
          </w:p>
        </w:tc>
        <w:tc>
          <w:tcPr>
            <w:tcW w:w="872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  <w:r w:rsidRPr="007B2688">
              <w:rPr>
                <w:b/>
                <w:u w:val="single"/>
              </w:rPr>
              <w:t>8</w:t>
            </w:r>
          </w:p>
        </w:tc>
        <w:tc>
          <w:tcPr>
            <w:tcW w:w="872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  <w:r w:rsidRPr="007B2688">
              <w:rPr>
                <w:b/>
                <w:u w:val="single"/>
              </w:rPr>
              <w:t>9</w:t>
            </w:r>
          </w:p>
        </w:tc>
        <w:tc>
          <w:tcPr>
            <w:tcW w:w="873" w:type="dxa"/>
          </w:tcPr>
          <w:p w:rsidR="007B2688" w:rsidRPr="007B2688" w:rsidRDefault="007B2688" w:rsidP="007B2688">
            <w:pPr>
              <w:pStyle w:val="a4"/>
              <w:jc w:val="center"/>
              <w:rPr>
                <w:b/>
                <w:u w:val="single"/>
              </w:rPr>
            </w:pPr>
            <w:r w:rsidRPr="007B2688">
              <w:rPr>
                <w:b/>
                <w:u w:val="single"/>
              </w:rPr>
              <w:t>10</w:t>
            </w:r>
          </w:p>
        </w:tc>
      </w:tr>
      <w:tr w:rsidR="007B2688" w:rsidTr="00E0157F">
        <w:trPr>
          <w:trHeight w:val="488"/>
        </w:trPr>
        <w:tc>
          <w:tcPr>
            <w:tcW w:w="872" w:type="dxa"/>
          </w:tcPr>
          <w:p w:rsidR="007B2688" w:rsidRDefault="007B2688" w:rsidP="007B2688">
            <w:pPr>
              <w:pStyle w:val="a4"/>
            </w:pPr>
            <w:r>
              <w:t>В-1</w:t>
            </w:r>
          </w:p>
        </w:tc>
        <w:tc>
          <w:tcPr>
            <w:tcW w:w="872" w:type="dxa"/>
          </w:tcPr>
          <w:p w:rsidR="007B268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в</w:t>
            </w:r>
          </w:p>
        </w:tc>
        <w:tc>
          <w:tcPr>
            <w:tcW w:w="872" w:type="dxa"/>
          </w:tcPr>
          <w:p w:rsidR="007B268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а</w:t>
            </w:r>
          </w:p>
        </w:tc>
        <w:tc>
          <w:tcPr>
            <w:tcW w:w="872" w:type="dxa"/>
          </w:tcPr>
          <w:p w:rsidR="007B268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в</w:t>
            </w:r>
          </w:p>
        </w:tc>
        <w:tc>
          <w:tcPr>
            <w:tcW w:w="872" w:type="dxa"/>
          </w:tcPr>
          <w:p w:rsidR="007B268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д</w:t>
            </w:r>
          </w:p>
        </w:tc>
        <w:tc>
          <w:tcPr>
            <w:tcW w:w="872" w:type="dxa"/>
          </w:tcPr>
          <w:p w:rsidR="007B268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а</w:t>
            </w:r>
          </w:p>
        </w:tc>
        <w:tc>
          <w:tcPr>
            <w:tcW w:w="872" w:type="dxa"/>
          </w:tcPr>
          <w:p w:rsidR="007B268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г</w:t>
            </w:r>
          </w:p>
        </w:tc>
        <w:tc>
          <w:tcPr>
            <w:tcW w:w="872" w:type="dxa"/>
          </w:tcPr>
          <w:p w:rsidR="007B268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д</w:t>
            </w:r>
          </w:p>
        </w:tc>
        <w:tc>
          <w:tcPr>
            <w:tcW w:w="872" w:type="dxa"/>
          </w:tcPr>
          <w:p w:rsidR="007B268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г</w:t>
            </w:r>
          </w:p>
        </w:tc>
        <w:tc>
          <w:tcPr>
            <w:tcW w:w="872" w:type="dxa"/>
          </w:tcPr>
          <w:p w:rsidR="007B268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б</w:t>
            </w:r>
          </w:p>
        </w:tc>
        <w:tc>
          <w:tcPr>
            <w:tcW w:w="873" w:type="dxa"/>
          </w:tcPr>
          <w:p w:rsidR="007B268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д</w:t>
            </w:r>
          </w:p>
        </w:tc>
      </w:tr>
      <w:tr w:rsidR="00B44ED8" w:rsidTr="00E0157F">
        <w:trPr>
          <w:trHeight w:val="488"/>
        </w:trPr>
        <w:tc>
          <w:tcPr>
            <w:tcW w:w="872" w:type="dxa"/>
          </w:tcPr>
          <w:p w:rsidR="00B44ED8" w:rsidRDefault="00B44ED8" w:rsidP="007B2688">
            <w:pPr>
              <w:pStyle w:val="a4"/>
            </w:pPr>
            <w:r>
              <w:t>В-2</w:t>
            </w:r>
          </w:p>
        </w:tc>
        <w:tc>
          <w:tcPr>
            <w:tcW w:w="872" w:type="dxa"/>
          </w:tcPr>
          <w:p w:rsidR="00B44ED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а</w:t>
            </w:r>
          </w:p>
        </w:tc>
        <w:tc>
          <w:tcPr>
            <w:tcW w:w="872" w:type="dxa"/>
          </w:tcPr>
          <w:p w:rsidR="00B44ED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а</w:t>
            </w:r>
          </w:p>
        </w:tc>
        <w:tc>
          <w:tcPr>
            <w:tcW w:w="872" w:type="dxa"/>
          </w:tcPr>
          <w:p w:rsidR="00B44ED8" w:rsidRPr="00E0157F" w:rsidRDefault="00B44ED8" w:rsidP="00713F22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а</w:t>
            </w:r>
          </w:p>
        </w:tc>
        <w:tc>
          <w:tcPr>
            <w:tcW w:w="872" w:type="dxa"/>
          </w:tcPr>
          <w:p w:rsidR="00B44ED8" w:rsidRPr="00E0157F" w:rsidRDefault="00B44ED8" w:rsidP="00713F22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а</w:t>
            </w:r>
          </w:p>
        </w:tc>
        <w:tc>
          <w:tcPr>
            <w:tcW w:w="872" w:type="dxa"/>
          </w:tcPr>
          <w:p w:rsidR="00B44ED8" w:rsidRPr="00E0157F" w:rsidRDefault="00B44ED8" w:rsidP="00713F22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в</w:t>
            </w:r>
          </w:p>
        </w:tc>
        <w:tc>
          <w:tcPr>
            <w:tcW w:w="872" w:type="dxa"/>
          </w:tcPr>
          <w:p w:rsidR="00B44ED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а</w:t>
            </w:r>
          </w:p>
        </w:tc>
        <w:tc>
          <w:tcPr>
            <w:tcW w:w="872" w:type="dxa"/>
          </w:tcPr>
          <w:p w:rsidR="00B44ED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б</w:t>
            </w:r>
          </w:p>
        </w:tc>
        <w:tc>
          <w:tcPr>
            <w:tcW w:w="872" w:type="dxa"/>
          </w:tcPr>
          <w:p w:rsidR="00B44ED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в</w:t>
            </w:r>
          </w:p>
        </w:tc>
        <w:tc>
          <w:tcPr>
            <w:tcW w:w="872" w:type="dxa"/>
          </w:tcPr>
          <w:p w:rsidR="00B44ED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а</w:t>
            </w:r>
          </w:p>
        </w:tc>
        <w:tc>
          <w:tcPr>
            <w:tcW w:w="873" w:type="dxa"/>
          </w:tcPr>
          <w:p w:rsidR="00B44ED8" w:rsidRPr="00E0157F" w:rsidRDefault="00B44ED8" w:rsidP="00E0157F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б</w:t>
            </w:r>
            <w:bookmarkStart w:id="0" w:name="_GoBack"/>
            <w:bookmarkEnd w:id="0"/>
          </w:p>
        </w:tc>
      </w:tr>
    </w:tbl>
    <w:p w:rsidR="007B2688" w:rsidRPr="007B2688" w:rsidRDefault="007B2688" w:rsidP="007B2688">
      <w:pPr>
        <w:pStyle w:val="a4"/>
      </w:pPr>
    </w:p>
    <w:sectPr w:rsidR="007B2688" w:rsidRPr="007B2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032D1"/>
    <w:multiLevelType w:val="hybridMultilevel"/>
    <w:tmpl w:val="50067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24BA4"/>
    <w:multiLevelType w:val="hybridMultilevel"/>
    <w:tmpl w:val="B0CC1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5D"/>
    <w:rsid w:val="0009445B"/>
    <w:rsid w:val="00517D73"/>
    <w:rsid w:val="0060354B"/>
    <w:rsid w:val="0063605D"/>
    <w:rsid w:val="00680281"/>
    <w:rsid w:val="00762A00"/>
    <w:rsid w:val="007B2688"/>
    <w:rsid w:val="007B4F50"/>
    <w:rsid w:val="00953E5F"/>
    <w:rsid w:val="00A95E1D"/>
    <w:rsid w:val="00B44ED8"/>
    <w:rsid w:val="00C12CEA"/>
    <w:rsid w:val="00CB5E41"/>
    <w:rsid w:val="00E0157F"/>
    <w:rsid w:val="00FE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F50"/>
    <w:pPr>
      <w:ind w:left="720"/>
      <w:contextualSpacing/>
    </w:pPr>
  </w:style>
  <w:style w:type="paragraph" w:styleId="a4">
    <w:name w:val="No Spacing"/>
    <w:uiPriority w:val="1"/>
    <w:qFormat/>
    <w:rsid w:val="007B4F50"/>
    <w:pPr>
      <w:spacing w:after="0" w:line="240" w:lineRule="auto"/>
    </w:pPr>
  </w:style>
  <w:style w:type="table" w:styleId="a5">
    <w:name w:val="Table Grid"/>
    <w:basedOn w:val="a1"/>
    <w:uiPriority w:val="59"/>
    <w:rsid w:val="007B2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F50"/>
    <w:pPr>
      <w:ind w:left="720"/>
      <w:contextualSpacing/>
    </w:pPr>
  </w:style>
  <w:style w:type="paragraph" w:styleId="a4">
    <w:name w:val="No Spacing"/>
    <w:uiPriority w:val="1"/>
    <w:qFormat/>
    <w:rsid w:val="007B4F50"/>
    <w:pPr>
      <w:spacing w:after="0" w:line="240" w:lineRule="auto"/>
    </w:pPr>
  </w:style>
  <w:style w:type="table" w:styleId="a5">
    <w:name w:val="Table Grid"/>
    <w:basedOn w:val="a1"/>
    <w:uiPriority w:val="59"/>
    <w:rsid w:val="007B26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2010-04-17T08:08:00Z</dcterms:created>
  <dcterms:modified xsi:type="dcterms:W3CDTF">2011-04-19T04:00:00Z</dcterms:modified>
</cp:coreProperties>
</file>